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50C" w:rsidRDefault="008B350C" w:rsidP="008B350C">
      <w:pPr>
        <w:pStyle w:val="NormalWeb"/>
        <w:spacing w:before="0" w:beforeAutospacing="0" w:after="0" w:afterAutospacing="0"/>
        <w:rPr>
          <w:color w:val="0E101A"/>
        </w:rPr>
      </w:pPr>
      <w:r>
        <w:rPr>
          <w:rStyle w:val="Strong"/>
          <w:color w:val="0E101A"/>
        </w:rPr>
        <w:t>Reply 1</w:t>
      </w:r>
    </w:p>
    <w:p w:rsidR="008B350C" w:rsidRDefault="008B350C" w:rsidP="008B350C">
      <w:pPr>
        <w:pStyle w:val="NormalWeb"/>
        <w:spacing w:before="0" w:beforeAutospacing="0" w:after="0" w:afterAutospacing="0"/>
        <w:rPr>
          <w:color w:val="0E101A"/>
        </w:rPr>
      </w:pPr>
      <w:r>
        <w:rPr>
          <w:color w:val="0E101A"/>
        </w:rPr>
        <w:t>Hello, I agree with your post that businesses often make decisions and realize afterward that did not recognize an important ethical component. It is easy to understand and measure our personal morals than the work environment since it is much more compound making it harder to disregard and comprehend ethical issues. Also, ethical judgments are frequently changing, ambiguous and particular making positive moral guidance of limited value. Management can improve their skills in the risk-modeling process by being patient and prudent and continue striving for perfection. Great post my friend.</w:t>
      </w:r>
    </w:p>
    <w:p w:rsidR="008B350C" w:rsidRDefault="008B350C" w:rsidP="008B350C">
      <w:pPr>
        <w:pStyle w:val="NormalWeb"/>
        <w:spacing w:before="0" w:beforeAutospacing="0" w:after="0" w:afterAutospacing="0"/>
        <w:rPr>
          <w:color w:val="0E101A"/>
        </w:rPr>
      </w:pPr>
      <w:r>
        <w:rPr>
          <w:rStyle w:val="Strong"/>
          <w:color w:val="0E101A"/>
        </w:rPr>
        <w:t>Reply 2</w:t>
      </w:r>
    </w:p>
    <w:p w:rsidR="008B350C" w:rsidRDefault="008B350C" w:rsidP="008B350C">
      <w:pPr>
        <w:pStyle w:val="NormalWeb"/>
        <w:spacing w:before="0" w:beforeAutospacing="0" w:after="0" w:afterAutospacing="0"/>
        <w:rPr>
          <w:color w:val="0E101A"/>
        </w:rPr>
      </w:pPr>
      <w:r>
        <w:rPr>
          <w:color w:val="0E101A"/>
        </w:rPr>
        <w:t>Hello Ryan, I agree with your post that ethical decisions get administered every day and being aware of the outcome of those decisions is vital. Buying gifts for clients could seem harmless and a good deed but the consequences could be detrimental. An organization can evade ethical issues by getting team members with similar and different viewpoints. A board can be used by a business to frame and brainstorm all possible outcomes of a subject and when they get different viewpoints, it will be easy to tell if something is ethical or not. </w:t>
      </w:r>
    </w:p>
    <w:p w:rsidR="00FF0317" w:rsidRPr="008B350C" w:rsidRDefault="00531E47" w:rsidP="008B350C">
      <w:pPr>
        <w:rPr>
          <w:szCs w:val="24"/>
        </w:rPr>
      </w:pPr>
      <w:r w:rsidRPr="008B350C">
        <w:rPr>
          <w:szCs w:val="24"/>
        </w:rPr>
        <w:t xml:space="preserve"> </w:t>
      </w:r>
    </w:p>
    <w:sectPr w:rsidR="00FF0317" w:rsidRPr="008B350C" w:rsidSect="00FA49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CA1E53"/>
    <w:rsid w:val="00434763"/>
    <w:rsid w:val="00531E47"/>
    <w:rsid w:val="005C65D7"/>
    <w:rsid w:val="008B350C"/>
    <w:rsid w:val="00AD5F84"/>
    <w:rsid w:val="00CA1E53"/>
    <w:rsid w:val="00CE7DA3"/>
    <w:rsid w:val="00EA1A8A"/>
    <w:rsid w:val="00FA4929"/>
    <w:rsid w:val="00FF03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35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350C"/>
    <w:rPr>
      <w:b/>
      <w:bCs/>
    </w:rPr>
  </w:style>
</w:styles>
</file>

<file path=word/webSettings.xml><?xml version="1.0" encoding="utf-8"?>
<w:webSettings xmlns:r="http://schemas.openxmlformats.org/officeDocument/2006/relationships" xmlns:w="http://schemas.openxmlformats.org/wordprocessingml/2006/main">
  <w:divs>
    <w:div w:id="3408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4</cp:revision>
  <dcterms:created xsi:type="dcterms:W3CDTF">2020-11-12T20:24:00Z</dcterms:created>
  <dcterms:modified xsi:type="dcterms:W3CDTF">2020-11-12T20:25:00Z</dcterms:modified>
</cp:coreProperties>
</file>